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0E19" w:rsidRPr="003E2E39" w:rsidP="00960E19">
      <w:pPr>
        <w:pStyle w:val="Heading1"/>
        <w:ind w:right="140"/>
        <w:jc w:val="right"/>
        <w:rPr>
          <w:b w:val="0"/>
          <w:color w:val="0D0D0D" w:themeColor="text1" w:themeTint="F2"/>
          <w:sz w:val="26"/>
          <w:szCs w:val="26"/>
        </w:rPr>
      </w:pPr>
      <w:r w:rsidRPr="003E2E39">
        <w:rPr>
          <w:b w:val="0"/>
          <w:color w:val="0D0D0D" w:themeColor="text1" w:themeTint="F2"/>
          <w:sz w:val="26"/>
          <w:szCs w:val="26"/>
        </w:rPr>
        <w:t>Дело № 5-</w:t>
      </w:r>
      <w:r w:rsidRPr="003E2E39" w:rsidR="00034795">
        <w:rPr>
          <w:b w:val="0"/>
          <w:color w:val="0D0D0D" w:themeColor="text1" w:themeTint="F2"/>
          <w:sz w:val="26"/>
          <w:szCs w:val="26"/>
        </w:rPr>
        <w:t>528</w:t>
      </w:r>
      <w:r w:rsidRPr="003E2E39">
        <w:rPr>
          <w:b w:val="0"/>
          <w:color w:val="0D0D0D" w:themeColor="text1" w:themeTint="F2"/>
          <w:sz w:val="26"/>
          <w:szCs w:val="26"/>
        </w:rPr>
        <w:t>-210</w:t>
      </w:r>
      <w:r w:rsidRPr="003E2E39" w:rsidR="00C71B47">
        <w:rPr>
          <w:b w:val="0"/>
          <w:color w:val="0D0D0D" w:themeColor="text1" w:themeTint="F2"/>
          <w:sz w:val="26"/>
          <w:szCs w:val="26"/>
        </w:rPr>
        <w:t>1</w:t>
      </w:r>
      <w:r w:rsidRPr="003E2E39">
        <w:rPr>
          <w:b w:val="0"/>
          <w:color w:val="0D0D0D" w:themeColor="text1" w:themeTint="F2"/>
          <w:sz w:val="26"/>
          <w:szCs w:val="26"/>
        </w:rPr>
        <w:t>/202</w:t>
      </w:r>
      <w:r w:rsidRPr="003E2E39" w:rsidR="00034795">
        <w:rPr>
          <w:b w:val="0"/>
          <w:color w:val="0D0D0D" w:themeColor="text1" w:themeTint="F2"/>
          <w:sz w:val="26"/>
          <w:szCs w:val="26"/>
        </w:rPr>
        <w:t>4</w:t>
      </w:r>
    </w:p>
    <w:p w:rsidR="00034795" w:rsidRPr="003E2E39" w:rsidP="00960E19">
      <w:pPr>
        <w:pStyle w:val="Heading1"/>
        <w:ind w:right="140"/>
        <w:jc w:val="center"/>
        <w:rPr>
          <w:b w:val="0"/>
          <w:color w:val="0D0D0D" w:themeColor="text1" w:themeTint="F2"/>
          <w:sz w:val="26"/>
          <w:szCs w:val="26"/>
        </w:rPr>
      </w:pPr>
      <w:r w:rsidRPr="003E2E39">
        <w:rPr>
          <w:b w:val="0"/>
          <w:bCs w:val="0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             86MS0021-01-2024-002076-25</w:t>
      </w:r>
    </w:p>
    <w:p w:rsidR="00960E19" w:rsidRPr="003E2E39" w:rsidP="00960E19">
      <w:pPr>
        <w:pStyle w:val="Heading1"/>
        <w:ind w:right="140"/>
        <w:jc w:val="center"/>
        <w:rPr>
          <w:b w:val="0"/>
          <w:color w:val="0D0D0D" w:themeColor="text1" w:themeTint="F2"/>
          <w:sz w:val="26"/>
          <w:szCs w:val="26"/>
        </w:rPr>
      </w:pPr>
      <w:r w:rsidRPr="003E2E39">
        <w:rPr>
          <w:b w:val="0"/>
          <w:color w:val="0D0D0D" w:themeColor="text1" w:themeTint="F2"/>
          <w:sz w:val="26"/>
          <w:szCs w:val="26"/>
        </w:rPr>
        <w:t>ПОСТАНОВЛЕНИЕ</w:t>
      </w:r>
    </w:p>
    <w:p w:rsidR="00960E19" w:rsidRPr="003E2E39" w:rsidP="00960E19">
      <w:pPr>
        <w:pStyle w:val="Heading2"/>
        <w:spacing w:before="0" w:after="0"/>
        <w:ind w:right="140"/>
        <w:jc w:val="center"/>
        <w:rPr>
          <w:rFonts w:ascii="Times New Roman" w:hAnsi="Times New Roman" w:cs="Times New Roman"/>
          <w:b w:val="0"/>
          <w:i w:val="0"/>
          <w:color w:val="0D0D0D" w:themeColor="text1" w:themeTint="F2"/>
          <w:sz w:val="26"/>
          <w:szCs w:val="26"/>
        </w:rPr>
      </w:pPr>
      <w:r w:rsidRPr="003E2E39">
        <w:rPr>
          <w:rFonts w:ascii="Times New Roman" w:hAnsi="Times New Roman" w:cs="Times New Roman"/>
          <w:b w:val="0"/>
          <w:i w:val="0"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60E19" w:rsidRPr="003E2E39" w:rsidP="00960E19">
      <w:pPr>
        <w:spacing w:before="120" w:after="120"/>
        <w:ind w:right="140" w:firstLine="567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город Нижневартовск</w:t>
      </w:r>
      <w:r w:rsidRPr="003E2E39">
        <w:rPr>
          <w:color w:val="0D0D0D" w:themeColor="text1" w:themeTint="F2"/>
          <w:sz w:val="26"/>
          <w:szCs w:val="26"/>
        </w:rPr>
        <w:tab/>
      </w:r>
      <w:r w:rsidRPr="003E2E39">
        <w:rPr>
          <w:color w:val="0D0D0D" w:themeColor="text1" w:themeTint="F2"/>
          <w:sz w:val="26"/>
          <w:szCs w:val="26"/>
        </w:rPr>
        <w:tab/>
      </w:r>
      <w:r w:rsidRPr="003E2E39">
        <w:rPr>
          <w:color w:val="0D0D0D" w:themeColor="text1" w:themeTint="F2"/>
          <w:sz w:val="26"/>
          <w:szCs w:val="26"/>
        </w:rPr>
        <w:tab/>
      </w:r>
      <w:r w:rsidRPr="003E2E39">
        <w:rPr>
          <w:color w:val="0D0D0D" w:themeColor="text1" w:themeTint="F2"/>
          <w:sz w:val="26"/>
          <w:szCs w:val="26"/>
        </w:rPr>
        <w:tab/>
      </w:r>
      <w:r w:rsidRPr="003E2E39" w:rsidR="00FC5B1E">
        <w:rPr>
          <w:color w:val="0D0D0D" w:themeColor="text1" w:themeTint="F2"/>
          <w:sz w:val="26"/>
          <w:szCs w:val="26"/>
        </w:rPr>
        <w:t xml:space="preserve">         </w:t>
      </w:r>
      <w:r w:rsidRPr="003E2E39" w:rsidR="0057366A">
        <w:rPr>
          <w:color w:val="0D0D0D" w:themeColor="text1" w:themeTint="F2"/>
          <w:sz w:val="26"/>
          <w:szCs w:val="26"/>
        </w:rPr>
        <w:t xml:space="preserve">02 мая </w:t>
      </w:r>
      <w:r w:rsidRPr="003E2E39">
        <w:rPr>
          <w:color w:val="0D0D0D" w:themeColor="text1" w:themeTint="F2"/>
          <w:sz w:val="26"/>
          <w:szCs w:val="26"/>
        </w:rPr>
        <w:t xml:space="preserve"> 2023 года</w:t>
      </w:r>
    </w:p>
    <w:p w:rsidR="00960E19" w:rsidRPr="003E2E39" w:rsidP="00960E19">
      <w:pPr>
        <w:pStyle w:val="BodyText"/>
        <w:ind w:right="140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          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- Югры О.В.Вдовина, рассмотрев материал об административном правонарушении в о</w:t>
      </w:r>
      <w:r w:rsidRPr="003E2E39">
        <w:rPr>
          <w:color w:val="0D0D0D" w:themeColor="text1" w:themeTint="F2"/>
          <w:sz w:val="26"/>
          <w:szCs w:val="26"/>
        </w:rPr>
        <w:t>тношении: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ИП Горбатюк Вадима Николаевича, </w:t>
      </w:r>
      <w:r w:rsidR="003C417E">
        <w:rPr>
          <w:color w:val="0D0D0D" w:themeColor="text1" w:themeTint="F2"/>
          <w:sz w:val="26"/>
          <w:szCs w:val="26"/>
        </w:rPr>
        <w:t xml:space="preserve">…. </w:t>
      </w:r>
      <w:r w:rsidRPr="003E2E39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3C417E">
        <w:rPr>
          <w:color w:val="0D0D0D" w:themeColor="text1" w:themeTint="F2"/>
          <w:sz w:val="26"/>
          <w:szCs w:val="26"/>
        </w:rPr>
        <w:t>…</w:t>
      </w:r>
      <w:r w:rsidRPr="003E2E39">
        <w:rPr>
          <w:color w:val="0D0D0D" w:themeColor="text1" w:themeTint="F2"/>
          <w:sz w:val="26"/>
          <w:szCs w:val="26"/>
        </w:rPr>
        <w:t xml:space="preserve">, </w:t>
      </w:r>
      <w:r w:rsidR="003C417E">
        <w:rPr>
          <w:color w:val="0D0D0D" w:themeColor="text1" w:themeTint="F2"/>
          <w:sz w:val="26"/>
          <w:szCs w:val="26"/>
        </w:rPr>
        <w:t>…</w:t>
      </w:r>
      <w:r w:rsidRPr="003E2E39">
        <w:rPr>
          <w:color w:val="0D0D0D" w:themeColor="text1" w:themeTint="F2"/>
          <w:sz w:val="26"/>
          <w:szCs w:val="26"/>
        </w:rPr>
        <w:t xml:space="preserve">, зарегистрированного и проживающего по адресу: </w:t>
      </w:r>
      <w:r w:rsidR="003C417E">
        <w:rPr>
          <w:color w:val="0D0D0D" w:themeColor="text1" w:themeTint="F2"/>
          <w:sz w:val="26"/>
          <w:szCs w:val="26"/>
        </w:rPr>
        <w:t>…</w:t>
      </w:r>
      <w:r w:rsidRPr="003E2E39">
        <w:rPr>
          <w:color w:val="0D0D0D" w:themeColor="text1" w:themeTint="F2"/>
          <w:sz w:val="26"/>
          <w:szCs w:val="26"/>
        </w:rPr>
        <w:t xml:space="preserve">, </w:t>
      </w:r>
      <w:r w:rsidRPr="003E2E39" w:rsidR="00295252">
        <w:rPr>
          <w:color w:val="0D0D0D" w:themeColor="text1" w:themeTint="F2"/>
          <w:sz w:val="26"/>
          <w:szCs w:val="26"/>
        </w:rPr>
        <w:t xml:space="preserve">паспорт </w:t>
      </w:r>
      <w:r w:rsidR="003C417E">
        <w:rPr>
          <w:color w:val="0D0D0D" w:themeColor="text1" w:themeTint="F2"/>
          <w:sz w:val="26"/>
          <w:szCs w:val="26"/>
        </w:rPr>
        <w:t>…</w:t>
      </w:r>
      <w:r w:rsidRPr="003E2E39" w:rsidR="00295252">
        <w:rPr>
          <w:color w:val="0D0D0D" w:themeColor="text1" w:themeTint="F2"/>
          <w:sz w:val="26"/>
          <w:szCs w:val="26"/>
        </w:rPr>
        <w:t>,</w:t>
      </w:r>
    </w:p>
    <w:p w:rsidR="00C71B47" w:rsidRPr="003E2E39" w:rsidP="00C71B47">
      <w:pPr>
        <w:ind w:firstLine="720"/>
        <w:jc w:val="center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УСТАНОВИЛ: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Горбатюк В.Н.</w:t>
      </w:r>
      <w:r w:rsidRPr="003E2E39">
        <w:rPr>
          <w:bCs/>
          <w:color w:val="0D0D0D" w:themeColor="text1" w:themeTint="F2"/>
          <w:sz w:val="26"/>
          <w:szCs w:val="26"/>
        </w:rPr>
        <w:t xml:space="preserve">, </w:t>
      </w:r>
      <w:r w:rsidRPr="003E2E39">
        <w:rPr>
          <w:color w:val="0D0D0D" w:themeColor="text1" w:themeTint="F2"/>
          <w:sz w:val="26"/>
          <w:szCs w:val="26"/>
        </w:rPr>
        <w:t xml:space="preserve">не выполнил в установленный срок до </w:t>
      </w:r>
      <w:r w:rsidRPr="003E2E39" w:rsidR="00165FF0">
        <w:rPr>
          <w:color w:val="0D0D0D" w:themeColor="text1" w:themeTint="F2"/>
          <w:sz w:val="26"/>
          <w:szCs w:val="26"/>
        </w:rPr>
        <w:t>15.03.2024</w:t>
      </w:r>
      <w:r w:rsidRPr="003E2E39">
        <w:rPr>
          <w:color w:val="0D0D0D" w:themeColor="text1" w:themeTint="F2"/>
          <w:sz w:val="26"/>
          <w:szCs w:val="26"/>
        </w:rPr>
        <w:t xml:space="preserve"> года предписания № </w:t>
      </w:r>
      <w:r w:rsidRPr="003E2E39" w:rsidR="00165FF0">
        <w:rPr>
          <w:color w:val="0D0D0D" w:themeColor="text1" w:themeTint="F2"/>
          <w:sz w:val="26"/>
          <w:szCs w:val="26"/>
        </w:rPr>
        <w:t>5</w:t>
      </w:r>
      <w:r w:rsidRPr="003E2E39" w:rsidR="00295252">
        <w:rPr>
          <w:color w:val="0D0D0D" w:themeColor="text1" w:themeTint="F2"/>
          <w:sz w:val="26"/>
          <w:szCs w:val="26"/>
        </w:rPr>
        <w:t xml:space="preserve"> от </w:t>
      </w:r>
      <w:r w:rsidRPr="003E2E39" w:rsidR="00165FF0">
        <w:rPr>
          <w:color w:val="0D0D0D" w:themeColor="text1" w:themeTint="F2"/>
          <w:sz w:val="26"/>
          <w:szCs w:val="26"/>
        </w:rPr>
        <w:t>08.02.2024</w:t>
      </w:r>
      <w:r w:rsidRPr="003E2E39">
        <w:rPr>
          <w:color w:val="0D0D0D" w:themeColor="text1" w:themeTint="F2"/>
          <w:sz w:val="26"/>
          <w:szCs w:val="26"/>
        </w:rPr>
        <w:t xml:space="preserve"> года, а именно: </w:t>
      </w:r>
      <w:r w:rsidRPr="003E2E39" w:rsidR="001A28EE">
        <w:rPr>
          <w:color w:val="0D0D0D" w:themeColor="text1" w:themeTint="F2"/>
          <w:sz w:val="26"/>
          <w:szCs w:val="26"/>
        </w:rPr>
        <w:t xml:space="preserve">п.3 - </w:t>
      </w:r>
      <w:r w:rsidRPr="003E2E39" w:rsidR="00165FF0">
        <w:rPr>
          <w:color w:val="0D0D0D" w:themeColor="text1" w:themeTint="F2"/>
          <w:sz w:val="26"/>
          <w:szCs w:val="26"/>
        </w:rPr>
        <w:t>предпринять необходимые меры по приведению расстояния от торгового объекта по адресу г. Нижневартовск, ул. Нефтяников , 17Б, магазин «</w:t>
      </w:r>
      <w:r w:rsidRPr="003E2E39" w:rsidR="00165FF0">
        <w:rPr>
          <w:color w:val="0D0D0D" w:themeColor="text1" w:themeTint="F2"/>
          <w:sz w:val="26"/>
          <w:szCs w:val="26"/>
          <w:lang w:val="en-US"/>
        </w:rPr>
        <w:t>Smoking</w:t>
      </w:r>
      <w:r w:rsidRPr="003E2E39" w:rsidR="00165FF0">
        <w:rPr>
          <w:color w:val="0D0D0D" w:themeColor="text1" w:themeTint="F2"/>
          <w:sz w:val="26"/>
          <w:szCs w:val="26"/>
        </w:rPr>
        <w:t xml:space="preserve"> </w:t>
      </w:r>
      <w:r w:rsidRPr="003E2E39" w:rsidR="00165FF0">
        <w:rPr>
          <w:color w:val="0D0D0D" w:themeColor="text1" w:themeTint="F2"/>
          <w:sz w:val="26"/>
          <w:szCs w:val="26"/>
          <w:lang w:val="en-US"/>
        </w:rPr>
        <w:t>Shop</w:t>
      </w:r>
      <w:r w:rsidRPr="003E2E39" w:rsidR="00165FF0">
        <w:rPr>
          <w:color w:val="0D0D0D" w:themeColor="text1" w:themeTint="F2"/>
          <w:sz w:val="26"/>
          <w:szCs w:val="26"/>
        </w:rPr>
        <w:t>»</w:t>
      </w:r>
      <w:r w:rsidRPr="003E2E39" w:rsidR="00295252">
        <w:rPr>
          <w:color w:val="0D0D0D" w:themeColor="text1" w:themeTint="F2"/>
          <w:sz w:val="26"/>
          <w:szCs w:val="26"/>
        </w:rPr>
        <w:t xml:space="preserve"> </w:t>
      </w:r>
      <w:r w:rsidRPr="003E2E39" w:rsidR="00165FF0">
        <w:rPr>
          <w:color w:val="0D0D0D" w:themeColor="text1" w:themeTint="F2"/>
          <w:sz w:val="26"/>
          <w:szCs w:val="26"/>
        </w:rPr>
        <w:t>до образовательной организации расположенной по адресу г. Нижневартовск, Комсомольский бульвар, д.10А МБОУ «СШ №11» сто и более метров по прямой линии без учета искус</w:t>
      </w:r>
      <w:r w:rsidRPr="003E2E39" w:rsidR="001A28EE">
        <w:rPr>
          <w:color w:val="0D0D0D" w:themeColor="text1" w:themeTint="F2"/>
          <w:sz w:val="26"/>
          <w:szCs w:val="26"/>
        </w:rPr>
        <w:t>с</w:t>
      </w:r>
      <w:r w:rsidRPr="003E2E39" w:rsidR="00165FF0">
        <w:rPr>
          <w:color w:val="0D0D0D" w:themeColor="text1" w:themeTint="F2"/>
          <w:sz w:val="26"/>
          <w:szCs w:val="26"/>
        </w:rPr>
        <w:t>твенных и естественных преград от ближайшей точки граничащей с территорией, предназначенной для оказания образовательных услуг</w:t>
      </w:r>
      <w:r w:rsidRPr="003E2E39" w:rsidR="00295252">
        <w:rPr>
          <w:color w:val="0D0D0D" w:themeColor="text1" w:themeTint="F2"/>
          <w:sz w:val="26"/>
          <w:szCs w:val="26"/>
        </w:rPr>
        <w:t>.</w:t>
      </w:r>
      <w:r w:rsidRPr="003E2E39">
        <w:rPr>
          <w:color w:val="0D0D0D" w:themeColor="text1" w:themeTint="F2"/>
          <w:sz w:val="26"/>
          <w:szCs w:val="26"/>
        </w:rPr>
        <w:t xml:space="preserve"> 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На рассмотрени</w:t>
      </w:r>
      <w:r w:rsidR="00C97906">
        <w:rPr>
          <w:color w:val="0D0D0D" w:themeColor="text1" w:themeTint="F2"/>
          <w:sz w:val="26"/>
          <w:szCs w:val="26"/>
        </w:rPr>
        <w:t>и</w:t>
      </w:r>
      <w:r w:rsidRPr="003E2E39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3E2E39" w:rsidR="001A28EE">
        <w:rPr>
          <w:color w:val="0D0D0D" w:themeColor="text1" w:themeTint="F2"/>
          <w:sz w:val="26"/>
          <w:szCs w:val="26"/>
        </w:rPr>
        <w:t>Горбатюк В.Н</w:t>
      </w:r>
      <w:r w:rsidRPr="003E2E39">
        <w:rPr>
          <w:color w:val="0D0D0D" w:themeColor="text1" w:themeTint="F2"/>
          <w:sz w:val="26"/>
          <w:szCs w:val="26"/>
        </w:rPr>
        <w:t xml:space="preserve">. </w:t>
      </w:r>
      <w:r w:rsidRPr="003E2E39" w:rsidR="00295252">
        <w:rPr>
          <w:color w:val="0D0D0D" w:themeColor="text1" w:themeTint="F2"/>
          <w:sz w:val="26"/>
          <w:szCs w:val="26"/>
        </w:rPr>
        <w:t>факт совершения правонарушения признал</w:t>
      </w:r>
      <w:r w:rsidRPr="003E2E39">
        <w:rPr>
          <w:color w:val="0D0D0D" w:themeColor="text1" w:themeTint="F2"/>
          <w:sz w:val="26"/>
          <w:szCs w:val="26"/>
        </w:rPr>
        <w:t xml:space="preserve">.   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C71B47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№ </w:t>
      </w:r>
      <w:r w:rsidRPr="003E2E39" w:rsidR="001A28EE">
        <w:rPr>
          <w:color w:val="0D0D0D" w:themeColor="text1" w:themeTint="F2"/>
          <w:sz w:val="26"/>
          <w:szCs w:val="26"/>
        </w:rPr>
        <w:t>24</w:t>
      </w:r>
      <w:r w:rsidRPr="003E2E39">
        <w:rPr>
          <w:color w:val="0D0D0D" w:themeColor="text1" w:themeTint="F2"/>
          <w:sz w:val="26"/>
          <w:szCs w:val="26"/>
        </w:rPr>
        <w:t xml:space="preserve"> от </w:t>
      </w:r>
      <w:r w:rsidRPr="003E2E39" w:rsidR="001A28EE">
        <w:rPr>
          <w:color w:val="0D0D0D" w:themeColor="text1" w:themeTint="F2"/>
          <w:sz w:val="26"/>
          <w:szCs w:val="26"/>
        </w:rPr>
        <w:t>08.04.2024</w:t>
      </w:r>
      <w:r w:rsidRPr="003E2E39">
        <w:rPr>
          <w:color w:val="0D0D0D" w:themeColor="text1" w:themeTint="F2"/>
          <w:sz w:val="26"/>
          <w:szCs w:val="26"/>
        </w:rPr>
        <w:t xml:space="preserve">, с которым </w:t>
      </w:r>
      <w:r w:rsidRPr="003E2E39" w:rsidR="001A28EE">
        <w:rPr>
          <w:color w:val="0D0D0D" w:themeColor="text1" w:themeTint="F2"/>
          <w:sz w:val="26"/>
          <w:szCs w:val="26"/>
        </w:rPr>
        <w:t xml:space="preserve">Горбатюк В.Н. </w:t>
      </w:r>
      <w:r w:rsidRPr="003E2E39">
        <w:rPr>
          <w:color w:val="0D0D0D" w:themeColor="text1" w:themeTint="F2"/>
          <w:sz w:val="26"/>
          <w:szCs w:val="26"/>
        </w:rPr>
        <w:t>ознакомлен</w:t>
      </w:r>
      <w:r w:rsidRPr="003E2E39" w:rsidR="00295252">
        <w:rPr>
          <w:color w:val="0D0D0D" w:themeColor="text1" w:themeTint="F2"/>
          <w:sz w:val="26"/>
          <w:szCs w:val="26"/>
        </w:rPr>
        <w:t xml:space="preserve"> и соглас</w:t>
      </w:r>
      <w:r w:rsidRPr="003E2E39" w:rsidR="001A28EE">
        <w:rPr>
          <w:color w:val="0D0D0D" w:themeColor="text1" w:themeTint="F2"/>
          <w:sz w:val="26"/>
          <w:szCs w:val="26"/>
        </w:rPr>
        <w:t>ен</w:t>
      </w:r>
      <w:r w:rsidRPr="003E2E39">
        <w:rPr>
          <w:color w:val="0D0D0D" w:themeColor="text1" w:themeTint="F2"/>
          <w:sz w:val="26"/>
          <w:szCs w:val="26"/>
        </w:rPr>
        <w:t>, о чем свидетельствует его подпись;</w:t>
      </w:r>
    </w:p>
    <w:p w:rsidR="001A28EE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уведомление от 05.04.2024;</w:t>
      </w:r>
    </w:p>
    <w:p w:rsidR="001A28EE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копию паспорта на имя Горбатюк В.Н.;</w:t>
      </w:r>
    </w:p>
    <w:p w:rsidR="001A28EE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задание № 49 от 01.04.2024;</w:t>
      </w:r>
    </w:p>
    <w:p w:rsidR="001A28EE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протокол от </w:t>
      </w:r>
      <w:r w:rsidRPr="003E2E39">
        <w:rPr>
          <w:color w:val="0D0D0D" w:themeColor="text1" w:themeTint="F2"/>
          <w:sz w:val="26"/>
          <w:szCs w:val="26"/>
        </w:rPr>
        <w:t>01.02.2024;</w:t>
      </w:r>
    </w:p>
    <w:p w:rsidR="00296D58" w:rsidRPr="003E2E39" w:rsidP="00296D58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предписание № </w:t>
      </w:r>
      <w:r w:rsidRPr="003E2E39" w:rsidR="001A28EE">
        <w:rPr>
          <w:color w:val="0D0D0D" w:themeColor="text1" w:themeTint="F2"/>
          <w:sz w:val="26"/>
          <w:szCs w:val="26"/>
        </w:rPr>
        <w:t>№ 5 от 08.02.2024</w:t>
      </w:r>
      <w:r w:rsidRPr="003E2E39">
        <w:rPr>
          <w:color w:val="0D0D0D" w:themeColor="text1" w:themeTint="F2"/>
          <w:sz w:val="26"/>
          <w:szCs w:val="26"/>
        </w:rPr>
        <w:t xml:space="preserve">; </w:t>
      </w:r>
    </w:p>
    <w:p w:rsidR="00C71B47" w:rsidRPr="003E2E39" w:rsidP="00C71B47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фото-таблицу. </w:t>
      </w:r>
    </w:p>
    <w:p w:rsidR="00C71B47" w:rsidRPr="003E2E39" w:rsidP="00C71B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Объектом административного правонарушения, предусмотренного ст. 19.5 Кодекса РФ об административных правонарушениях является установленный порядок управления, в частности, в сфере </w:t>
      </w:r>
      <w:r w:rsidRPr="003E2E39">
        <w:rPr>
          <w:color w:val="0D0D0D" w:themeColor="text1" w:themeTint="F2"/>
          <w:sz w:val="26"/>
          <w:szCs w:val="26"/>
        </w:rPr>
        <w:t>государственного контроля и надзора.</w:t>
      </w:r>
    </w:p>
    <w:p w:rsidR="00C71B47" w:rsidRPr="003E2E39" w:rsidP="00C71B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Объективная сторона состоит в том, что виновный не выполняет в установленный  законом срок законное предписание органа или должностного лица, осуществляющего государственный контроль или надзор об устранении нарушений з</w:t>
      </w:r>
      <w:r w:rsidRPr="003E2E39">
        <w:rPr>
          <w:color w:val="0D0D0D" w:themeColor="text1" w:themeTint="F2"/>
          <w:sz w:val="26"/>
          <w:szCs w:val="26"/>
        </w:rPr>
        <w:t>аконодательства, выявленных упомянутым органом (должностным лицом) самостоятельно либо ставших ему известными. Объективная сторона анализируемого правонарушения состоит не в том, что виновный, хотя и выполняет законные распоряжения и требования органов гос</w:t>
      </w:r>
      <w:r w:rsidRPr="003E2E39">
        <w:rPr>
          <w:color w:val="0D0D0D" w:themeColor="text1" w:themeTint="F2"/>
          <w:sz w:val="26"/>
          <w:szCs w:val="26"/>
        </w:rPr>
        <w:t>контроля, но делает это несвоевременно. Речь идет о нарушении сроков исполнения предписания, т.е. документов, исходящих от упомянутых органов (должностных лиц) и соответствующих    определенным требованиям, установленным законом.</w:t>
      </w:r>
    </w:p>
    <w:p w:rsidR="00C71B47" w:rsidRPr="003E2E39" w:rsidP="00C71B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Оценив исследованные доказ</w:t>
      </w:r>
      <w:r w:rsidRPr="003E2E39">
        <w:rPr>
          <w:color w:val="0D0D0D" w:themeColor="text1" w:themeTint="F2"/>
          <w:sz w:val="26"/>
          <w:szCs w:val="26"/>
        </w:rPr>
        <w:t xml:space="preserve">ательства в их совокупности, мировой судья приходит к  выводу, что </w:t>
      </w:r>
      <w:r w:rsidRPr="003E2E39" w:rsidR="001A28EE">
        <w:rPr>
          <w:color w:val="0D0D0D" w:themeColor="text1" w:themeTint="F2"/>
          <w:sz w:val="26"/>
          <w:szCs w:val="26"/>
        </w:rPr>
        <w:t>Горбатюк В.Н</w:t>
      </w:r>
      <w:r w:rsidRPr="003E2E39">
        <w:rPr>
          <w:color w:val="0D0D0D" w:themeColor="text1" w:themeTint="F2"/>
          <w:sz w:val="26"/>
          <w:szCs w:val="26"/>
        </w:rPr>
        <w:t>. совершил административное правонарушение, предусмотренное ч. 1 ст. 19.5 Кодекса РФ об административных правонарушениях, которая предусматривает административную ответственност</w:t>
      </w:r>
      <w:r w:rsidRPr="003E2E39">
        <w:rPr>
          <w:color w:val="0D0D0D" w:themeColor="text1" w:themeTint="F2"/>
          <w:sz w:val="26"/>
          <w:szCs w:val="26"/>
        </w:rPr>
        <w:t xml:space="preserve">ь за невыполнение в установленный срок законного предписания (постановления, представления, решения) </w:t>
      </w:r>
      <w:r w:rsidRPr="003E2E39">
        <w:rPr>
          <w:color w:val="0D0D0D" w:themeColor="text1" w:themeTint="F2"/>
          <w:sz w:val="26"/>
          <w:szCs w:val="26"/>
        </w:rPr>
        <w:t xml:space="preserve">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</w:p>
    <w:p w:rsidR="00296D58" w:rsidRPr="003E2E39" w:rsidP="00296D58">
      <w:pPr>
        <w:ind w:firstLine="540"/>
        <w:jc w:val="both"/>
        <w:rPr>
          <w:color w:val="0D0D0D" w:themeColor="text1" w:themeTint="F2"/>
          <w:sz w:val="26"/>
          <w:szCs w:val="26"/>
          <w:lang w:eastAsia="ru-RU"/>
        </w:rPr>
      </w:pPr>
      <w:r w:rsidRPr="003E2E39">
        <w:rPr>
          <w:color w:val="0D0D0D" w:themeColor="text1" w:themeTint="F2"/>
          <w:sz w:val="26"/>
          <w:szCs w:val="26"/>
          <w:lang w:eastAsia="ru-RU"/>
        </w:rPr>
        <w:t>К обстоят</w:t>
      </w:r>
      <w:r w:rsidRPr="003E2E39">
        <w:rPr>
          <w:color w:val="0D0D0D" w:themeColor="text1" w:themeTint="F2"/>
          <w:sz w:val="26"/>
          <w:szCs w:val="26"/>
          <w:lang w:eastAsia="ru-RU"/>
        </w:rPr>
        <w:t>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296D58" w:rsidRPr="003E2E39" w:rsidP="00296D58">
      <w:pPr>
        <w:ind w:firstLine="540"/>
        <w:jc w:val="both"/>
        <w:rPr>
          <w:color w:val="0D0D0D" w:themeColor="text1" w:themeTint="F2"/>
          <w:sz w:val="26"/>
          <w:szCs w:val="26"/>
          <w:lang w:eastAsia="ru-RU"/>
        </w:rPr>
      </w:pPr>
      <w:r w:rsidRPr="003E2E39">
        <w:rPr>
          <w:color w:val="0D0D0D" w:themeColor="text1" w:themeTint="F2"/>
          <w:sz w:val="26"/>
          <w:szCs w:val="26"/>
          <w:lang w:eastAsia="ru-RU"/>
        </w:rPr>
        <w:t>Обстоятельств, отягчающих административную ответственность, в соответствии со ст. 4.3 КоАП РФ мировой судья не усматривает.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При н</w:t>
      </w:r>
      <w:r w:rsidRPr="003E2E39">
        <w:rPr>
          <w:color w:val="0D0D0D" w:themeColor="text1" w:themeTint="F2"/>
          <w:sz w:val="26"/>
          <w:szCs w:val="26"/>
        </w:rPr>
        <w:t>азначении наказания мировой судья учитывает характер совершенного административного правонарушения, личность виновн</w:t>
      </w:r>
      <w:r w:rsidRPr="003E2E39" w:rsidR="00296D58">
        <w:rPr>
          <w:color w:val="0D0D0D" w:themeColor="text1" w:themeTint="F2"/>
          <w:sz w:val="26"/>
          <w:szCs w:val="26"/>
        </w:rPr>
        <w:t>о</w:t>
      </w:r>
      <w:r w:rsidRPr="003E2E39" w:rsidR="00D20D15">
        <w:rPr>
          <w:color w:val="0D0D0D" w:themeColor="text1" w:themeTint="F2"/>
          <w:sz w:val="26"/>
          <w:szCs w:val="26"/>
        </w:rPr>
        <w:t>го</w:t>
      </w:r>
      <w:r w:rsidRPr="003E2E39">
        <w:rPr>
          <w:color w:val="0D0D0D" w:themeColor="text1" w:themeTint="F2"/>
          <w:sz w:val="26"/>
          <w:szCs w:val="26"/>
        </w:rPr>
        <w:t xml:space="preserve">, </w:t>
      </w:r>
      <w:r w:rsidRPr="003E2E39" w:rsidR="00296D58">
        <w:rPr>
          <w:color w:val="0D0D0D" w:themeColor="text1" w:themeTint="F2"/>
          <w:sz w:val="26"/>
          <w:szCs w:val="26"/>
        </w:rPr>
        <w:t>наличие</w:t>
      </w:r>
      <w:r w:rsidRPr="003E2E39">
        <w:rPr>
          <w:color w:val="0D0D0D" w:themeColor="text1" w:themeTint="F2"/>
          <w:sz w:val="26"/>
          <w:szCs w:val="26"/>
        </w:rPr>
        <w:t xml:space="preserve"> обстоятельств, смягчающих и </w:t>
      </w:r>
      <w:r w:rsidRPr="003E2E39" w:rsidR="00296D58">
        <w:rPr>
          <w:color w:val="0D0D0D" w:themeColor="text1" w:themeTint="F2"/>
          <w:sz w:val="26"/>
          <w:szCs w:val="26"/>
        </w:rPr>
        <w:t xml:space="preserve">отсутствие обстоятельств, </w:t>
      </w:r>
      <w:r w:rsidRPr="003E2E39">
        <w:rPr>
          <w:color w:val="0D0D0D" w:themeColor="text1" w:themeTint="F2"/>
          <w:sz w:val="26"/>
          <w:szCs w:val="26"/>
        </w:rPr>
        <w:t>отягчающих административную ответственность, и приходит к выводу, что нака</w:t>
      </w:r>
      <w:r w:rsidRPr="003E2E39">
        <w:rPr>
          <w:color w:val="0D0D0D" w:themeColor="text1" w:themeTint="F2"/>
          <w:sz w:val="26"/>
          <w:szCs w:val="26"/>
        </w:rPr>
        <w:t>зание необходимо назначить в виде административного штрафа.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Руководствуясь ст.ст. 29.9, 29.10 Кодекса РФ об административных правонарушениях, мировой судья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71B47" w:rsidRPr="003E2E39" w:rsidP="00C71B47">
      <w:pPr>
        <w:jc w:val="center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ПОСТАНОВИЛ:</w:t>
      </w:r>
    </w:p>
    <w:p w:rsidR="00C71B47" w:rsidRPr="003E2E39" w:rsidP="00C71B4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ИП Горбатюк Вадима Николаевича признать виновным в совершении административного правона</w:t>
      </w:r>
      <w:r w:rsidRPr="003E2E39">
        <w:rPr>
          <w:color w:val="0D0D0D" w:themeColor="text1" w:themeTint="F2"/>
          <w:sz w:val="26"/>
          <w:szCs w:val="26"/>
        </w:rPr>
        <w:t xml:space="preserve">рушения, предусмотренного ч. 1 ст. 19.5 Кодекса РФ об административных правонарушениях, и подвергнуть административному наказанию в виде административного штрафа в размере 1000 (одной тысячи) рублей. </w:t>
      </w:r>
    </w:p>
    <w:p w:rsidR="00034795" w:rsidRPr="003E2E39" w:rsidP="00034795">
      <w:pPr>
        <w:shd w:val="clear" w:color="auto" w:fill="FFFFFF"/>
        <w:autoSpaceDE w:val="0"/>
        <w:autoSpaceDN w:val="0"/>
        <w:adjustRightInd w:val="0"/>
        <w:ind w:right="-6" w:firstLine="567"/>
        <w:jc w:val="both"/>
        <w:rPr>
          <w:color w:val="0D0D0D" w:themeColor="text1" w:themeTint="F2"/>
          <w:sz w:val="26"/>
          <w:szCs w:val="26"/>
          <w:lang w:eastAsia="ru-RU"/>
        </w:rPr>
      </w:pPr>
      <w:r w:rsidRPr="003E2E39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</w:t>
      </w:r>
      <w:r w:rsidRPr="003E2E39">
        <w:rPr>
          <w:color w:val="0D0D0D" w:themeColor="text1" w:themeTint="F2"/>
          <w:sz w:val="26"/>
          <w:szCs w:val="26"/>
        </w:rPr>
        <w:t>мному округу – Югре (Департамент административного обеспечения Ханты-Мансийского автономного округа – Югры), л/с 04872</w:t>
      </w:r>
      <w:r w:rsidRPr="003E2E39">
        <w:rPr>
          <w:color w:val="0D0D0D" w:themeColor="text1" w:themeTint="F2"/>
          <w:sz w:val="26"/>
          <w:szCs w:val="26"/>
          <w:lang w:val="en-US"/>
        </w:rPr>
        <w:t>D</w:t>
      </w:r>
      <w:r w:rsidRPr="003E2E39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</w:t>
      </w:r>
      <w:r w:rsidRPr="003E2E39">
        <w:rPr>
          <w:color w:val="0D0D0D" w:themeColor="text1" w:themeTint="F2"/>
          <w:sz w:val="26"/>
          <w:szCs w:val="26"/>
        </w:rPr>
        <w:t>о Ханты-Мансийскому автономному округу-Югре г. Ханты-Мансийск, номер казначейского счета 03100643000000018700, КБК 72011601203019000140</w:t>
      </w:r>
      <w:r w:rsidRPr="003E2E39">
        <w:rPr>
          <w:color w:val="0D0D0D" w:themeColor="text1" w:themeTint="F2"/>
          <w:sz w:val="26"/>
          <w:szCs w:val="26"/>
          <w:lang w:eastAsia="ru-RU"/>
        </w:rPr>
        <w:t xml:space="preserve">, УИН </w:t>
      </w:r>
      <w:r w:rsidRPr="003E2E39" w:rsidR="003E2E39">
        <w:rPr>
          <w:color w:val="0D0D0D" w:themeColor="text1" w:themeTint="F2"/>
          <w:sz w:val="26"/>
          <w:szCs w:val="26"/>
        </w:rPr>
        <w:t>0412365400215005282419103</w:t>
      </w:r>
      <w:r w:rsidRPr="003E2E39">
        <w:rPr>
          <w:color w:val="0D0D0D" w:themeColor="text1" w:themeTint="F2"/>
          <w:sz w:val="26"/>
          <w:szCs w:val="26"/>
          <w:lang w:eastAsia="ru-RU"/>
        </w:rPr>
        <w:t>.</w:t>
      </w:r>
    </w:p>
    <w:p w:rsidR="00960E19" w:rsidRPr="003E2E39" w:rsidP="00960E19">
      <w:pPr>
        <w:ind w:right="140" w:firstLine="567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3E2E39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3E2E39">
          <w:rPr>
            <w:rStyle w:val="Hyperlink"/>
            <w:color w:val="0D0D0D" w:themeColor="text1" w:themeTint="F2"/>
            <w:sz w:val="26"/>
            <w:szCs w:val="26"/>
          </w:rPr>
          <w:t>ст. 31.5</w:t>
        </w:r>
      </w:hyperlink>
      <w:r w:rsidRPr="003E2E39">
        <w:rPr>
          <w:color w:val="0D0D0D" w:themeColor="text1" w:themeTint="F2"/>
          <w:sz w:val="26"/>
          <w:szCs w:val="26"/>
        </w:rPr>
        <w:t xml:space="preserve"> Кодекса РФ об АП.</w:t>
      </w:r>
    </w:p>
    <w:p w:rsidR="00960E19" w:rsidRPr="003E2E39" w:rsidP="00DA59BE">
      <w:pPr>
        <w:pStyle w:val="BodyTextIndent"/>
        <w:tabs>
          <w:tab w:val="left" w:pos="4820"/>
        </w:tabs>
        <w:spacing w:after="0"/>
        <w:ind w:left="0" w:right="142" w:firstLine="540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 w:rsidRPr="003E2E39">
        <w:rPr>
          <w:color w:val="0D0D0D" w:themeColor="text1" w:themeTint="F2"/>
          <w:sz w:val="26"/>
          <w:szCs w:val="26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60E19" w:rsidRPr="003E2E39" w:rsidP="00DA59BE">
      <w:pPr>
        <w:pStyle w:val="Heading1"/>
        <w:keepNext w:val="0"/>
        <w:tabs>
          <w:tab w:val="clear" w:pos="0"/>
        </w:tabs>
        <w:ind w:left="0" w:right="142" w:firstLine="567"/>
        <w:jc w:val="both"/>
        <w:rPr>
          <w:b w:val="0"/>
          <w:color w:val="0D0D0D" w:themeColor="text1" w:themeTint="F2"/>
          <w:sz w:val="26"/>
          <w:szCs w:val="26"/>
        </w:rPr>
      </w:pPr>
      <w:r w:rsidRPr="003E2E39">
        <w:rPr>
          <w:b w:val="0"/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ХМАО-Югры в течени</w:t>
      </w:r>
      <w:r w:rsidRPr="003E2E39">
        <w:rPr>
          <w:b w:val="0"/>
          <w:color w:val="0D0D0D" w:themeColor="text1" w:themeTint="F2"/>
          <w:sz w:val="26"/>
          <w:szCs w:val="26"/>
        </w:rPr>
        <w:t>е 10 суток через мирового судью, вынесшего постановление.</w:t>
      </w:r>
    </w:p>
    <w:p w:rsidR="00960E19" w:rsidRPr="003E2E39" w:rsidP="00960E19">
      <w:pPr>
        <w:ind w:right="140" w:firstLine="567"/>
        <w:jc w:val="both"/>
        <w:rPr>
          <w:color w:val="0D0D0D" w:themeColor="text1" w:themeTint="F2"/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</w:rPr>
        <w:tab/>
      </w:r>
      <w:r w:rsidRPr="003E2E39">
        <w:rPr>
          <w:color w:val="0D0D0D" w:themeColor="text1" w:themeTint="F2"/>
          <w:sz w:val="26"/>
          <w:szCs w:val="26"/>
        </w:rPr>
        <w:tab/>
        <w:t xml:space="preserve">                      </w:t>
      </w:r>
    </w:p>
    <w:p w:rsidR="00D20D15" w:rsidRPr="003E2E39" w:rsidP="00960E19">
      <w:pPr>
        <w:suppressAutoHyphens w:val="0"/>
        <w:ind w:right="140" w:firstLine="567"/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>….</w:t>
      </w:r>
    </w:p>
    <w:p w:rsidR="00066775" w:rsidRPr="003E2E39" w:rsidP="00960E19">
      <w:pPr>
        <w:suppressAutoHyphens w:val="0"/>
        <w:ind w:right="140" w:firstLine="567"/>
        <w:jc w:val="both"/>
        <w:rPr>
          <w:color w:val="0D0D0D" w:themeColor="text1" w:themeTint="F2"/>
          <w:sz w:val="26"/>
          <w:szCs w:val="26"/>
          <w:lang w:eastAsia="ru-RU"/>
        </w:rPr>
      </w:pPr>
      <w:r w:rsidRPr="003E2E39">
        <w:rPr>
          <w:color w:val="0D0D0D" w:themeColor="text1" w:themeTint="F2"/>
          <w:sz w:val="26"/>
          <w:szCs w:val="26"/>
          <w:lang w:eastAsia="ru-RU"/>
        </w:rPr>
        <w:t xml:space="preserve">Мировой судья </w:t>
      </w:r>
    </w:p>
    <w:p w:rsidR="00217C93" w:rsidRPr="003E2E39" w:rsidP="00296D58">
      <w:pPr>
        <w:suppressAutoHyphens w:val="0"/>
        <w:ind w:right="140" w:firstLine="567"/>
        <w:jc w:val="both"/>
        <w:rPr>
          <w:sz w:val="26"/>
          <w:szCs w:val="26"/>
        </w:rPr>
      </w:pPr>
      <w:r w:rsidRPr="003E2E39">
        <w:rPr>
          <w:color w:val="0D0D0D" w:themeColor="text1" w:themeTint="F2"/>
          <w:sz w:val="26"/>
          <w:szCs w:val="26"/>
          <w:lang w:eastAsia="ru-RU"/>
        </w:rPr>
        <w:t xml:space="preserve">Судебного </w:t>
      </w:r>
      <w:r w:rsidRPr="003E2E39">
        <w:rPr>
          <w:sz w:val="26"/>
          <w:szCs w:val="26"/>
          <w:lang w:eastAsia="ru-RU"/>
        </w:rPr>
        <w:t xml:space="preserve">участка №1 </w:t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</w:r>
      <w:r w:rsidRPr="003E2E39">
        <w:rPr>
          <w:sz w:val="26"/>
          <w:szCs w:val="26"/>
          <w:lang w:eastAsia="ru-RU"/>
        </w:rPr>
        <w:tab/>
        <w:t>О.В.В</w:t>
      </w:r>
      <w:r w:rsidRPr="003E2E39">
        <w:rPr>
          <w:sz w:val="26"/>
          <w:szCs w:val="26"/>
          <w:lang w:eastAsia="ru-RU"/>
        </w:rPr>
        <w:t>довина</w:t>
      </w:r>
    </w:p>
    <w:sectPr w:rsidSect="00033041">
      <w:footerReference w:type="default" r:id="rId5"/>
      <w:pgSz w:w="11906" w:h="16838"/>
      <w:pgMar w:top="567" w:right="567" w:bottom="851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5785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3025" cy="171450"/>
              <wp:effectExtent l="8890" t="635" r="3810" b="889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78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C417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75pt;height:13.5pt;margin-top:0.05pt;margin-left:533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A1578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C417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55265498"/>
    <w:multiLevelType w:val="multilevel"/>
    <w:tmpl w:val="3C70FC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19"/>
    <w:rsid w:val="000217DC"/>
    <w:rsid w:val="00033041"/>
    <w:rsid w:val="00034795"/>
    <w:rsid w:val="00041F4D"/>
    <w:rsid w:val="00066775"/>
    <w:rsid w:val="0011469A"/>
    <w:rsid w:val="00165FF0"/>
    <w:rsid w:val="001A28EE"/>
    <w:rsid w:val="00217C93"/>
    <w:rsid w:val="00285579"/>
    <w:rsid w:val="00295252"/>
    <w:rsid w:val="00296D58"/>
    <w:rsid w:val="003C417E"/>
    <w:rsid w:val="003E2E39"/>
    <w:rsid w:val="003F4785"/>
    <w:rsid w:val="00402C91"/>
    <w:rsid w:val="00404158"/>
    <w:rsid w:val="00512B91"/>
    <w:rsid w:val="0057366A"/>
    <w:rsid w:val="005C703D"/>
    <w:rsid w:val="006C509A"/>
    <w:rsid w:val="0070542D"/>
    <w:rsid w:val="00775282"/>
    <w:rsid w:val="00817445"/>
    <w:rsid w:val="00960E19"/>
    <w:rsid w:val="009E4B2F"/>
    <w:rsid w:val="00A15785"/>
    <w:rsid w:val="00B87B36"/>
    <w:rsid w:val="00BE6197"/>
    <w:rsid w:val="00C64274"/>
    <w:rsid w:val="00C71B47"/>
    <w:rsid w:val="00C81ED0"/>
    <w:rsid w:val="00C97906"/>
    <w:rsid w:val="00D20D15"/>
    <w:rsid w:val="00D24A67"/>
    <w:rsid w:val="00DA59BE"/>
    <w:rsid w:val="00EB0A69"/>
    <w:rsid w:val="00EE115A"/>
    <w:rsid w:val="00FC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2AEDFE-F0E1-4762-9178-A3900A1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960E1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960E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60E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960E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ageNumber">
    <w:name w:val="page number"/>
    <w:basedOn w:val="DefaultParagraphFont"/>
    <w:rsid w:val="00960E19"/>
  </w:style>
  <w:style w:type="character" w:styleId="Hyperlink">
    <w:name w:val="Hyperlink"/>
    <w:rsid w:val="00960E19"/>
    <w:rPr>
      <w:color w:val="000080"/>
      <w:u w:val="single"/>
    </w:rPr>
  </w:style>
  <w:style w:type="paragraph" w:styleId="BodyText">
    <w:name w:val="Body Text"/>
    <w:basedOn w:val="Normal"/>
    <w:link w:val="a"/>
    <w:rsid w:val="00960E1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0"/>
    <w:rsid w:val="00960E19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1"/>
    <w:rsid w:val="00960E1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960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">
    <w:name w:val="Заголовок статьи"/>
    <w:basedOn w:val="Normal"/>
    <w:next w:val="Normal"/>
    <w:rsid w:val="00960E19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3">
    <w:name w:val="Основной текст_"/>
    <w:basedOn w:val="DefaultParagraphFont"/>
    <w:link w:val="30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rsid w:val="00817445"/>
    <w:rPr>
      <w:rFonts w:ascii="Century Schoolbook" w:eastAsia="Century Schoolbook" w:hAnsi="Century Schoolbook" w:cs="Century Schoolbook"/>
      <w:spacing w:val="-10"/>
      <w:shd w:val="clear" w:color="auto" w:fill="FFFFFF"/>
    </w:rPr>
  </w:style>
  <w:style w:type="character" w:customStyle="1" w:styleId="20">
    <w:name w:val="Основной текст (2) + Полужирный"/>
    <w:basedOn w:val="DefaultParagraphFont"/>
    <w:rsid w:val="00817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11pt0pt">
    <w:name w:val="Основной текст + 11 pt;Интервал 0 pt"/>
    <w:basedOn w:val="a3"/>
    <w:rsid w:val="00817445"/>
    <w:rPr>
      <w:rFonts w:ascii="Century Schoolbook" w:eastAsia="Century Schoolbook" w:hAnsi="Century Schoolbook" w:cs="Century Schoolbook"/>
      <w:spacing w:val="-1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3"/>
    <w:rsid w:val="00817445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">
    <w:name w:val="Основной текст1"/>
    <w:basedOn w:val="a3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8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3"/>
    <w:basedOn w:val="Normal"/>
    <w:link w:val="a3"/>
    <w:rsid w:val="00817445"/>
    <w:pPr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1">
    <w:name w:val="Основной текст (3)"/>
    <w:basedOn w:val="Normal"/>
    <w:link w:val="3"/>
    <w:rsid w:val="00817445"/>
    <w:pPr>
      <w:shd w:val="clear" w:color="auto" w:fill="FFFFFF"/>
      <w:suppressAutoHyphens w:val="0"/>
      <w:spacing w:line="278" w:lineRule="exact"/>
      <w:jc w:val="both"/>
    </w:pPr>
    <w:rPr>
      <w:rFonts w:ascii="Century Schoolbook" w:eastAsia="Century Schoolbook" w:hAnsi="Century Schoolbook" w:cs="Century Schoolbook"/>
      <w:spacing w:val="-10"/>
      <w:sz w:val="22"/>
      <w:szCs w:val="22"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rsid w:val="00066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667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75pt">
    <w:name w:val="Колонтитул + 7;5 pt;Полужирный"/>
    <w:basedOn w:val="DefaultParagraphFont"/>
    <w:rsid w:val="006C5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 + Полужирный"/>
    <w:basedOn w:val="3"/>
    <w:rsid w:val="00295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B7AA-230F-4B6A-B25F-48A6EB6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